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D" w:rsidRPr="00D1344D" w:rsidRDefault="00D1344D" w:rsidP="00D1344D">
      <w:pPr>
        <w:jc w:val="both"/>
        <w:rPr>
          <w:b/>
        </w:rPr>
      </w:pPr>
      <w:r w:rsidRPr="00D1344D">
        <w:rPr>
          <w:rFonts w:hint="eastAsia"/>
          <w:b/>
        </w:rPr>
        <w:t>從專利授權契約之本質論專利法相關規範之解釋與適用</w:t>
      </w: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  <w:rPr>
          <w:rFonts w:hint="eastAsia"/>
        </w:rPr>
      </w:pPr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D1344D" w:rsidRDefault="00D1344D" w:rsidP="00D1344D">
      <w:pPr>
        <w:jc w:val="both"/>
        <w:rPr>
          <w:rFonts w:hint="eastAsia"/>
        </w:rPr>
      </w:pPr>
      <w:r>
        <w:rPr>
          <w:rFonts w:hint="eastAsia"/>
        </w:rPr>
        <w:t>投入研發乃創新企業面對國際化競爭所不可</w:t>
      </w:r>
      <w:proofErr w:type="gramStart"/>
      <w:r>
        <w:rPr>
          <w:rFonts w:hint="eastAsia"/>
        </w:rPr>
        <w:t>或缺者</w:t>
      </w:r>
      <w:proofErr w:type="gramEnd"/>
      <w:r>
        <w:rPr>
          <w:rFonts w:hint="eastAsia"/>
        </w:rPr>
        <w:t>，研究成果所累積之智慧財產，亦為科技產業之重要資產，尤以專利權為然。專利法賦予權利人排他性的權利，其能自行實施發明，抑或以讓與或授權方式交由他人實施。專利授權制度之運作，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經濟發展及消費者福祉，其可促進新產品或服務之擴散，授權契約之對價亦為專利權人投入後續研發之重要資金來源。本文依循民法之基本原則及二○一三年專利法之修正內容，探討授權契約之本質，包括法律性質與契約解釋原則、專屬與非專屬授權契約之定義與內涵、專利法中關於授權契約效力之相關規定等議題。</w:t>
      </w: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  <w:rPr>
          <w:rFonts w:hint="eastAsia"/>
        </w:rPr>
      </w:pPr>
      <w:r>
        <w:rPr>
          <w:rFonts w:hint="eastAsia"/>
        </w:rPr>
        <w:t>關鍵詞：</w:t>
      </w:r>
      <w:r>
        <w:rPr>
          <w:rFonts w:hint="eastAsia"/>
        </w:rPr>
        <w:t xml:space="preserve"> </w:t>
      </w:r>
      <w:r>
        <w:rPr>
          <w:rFonts w:hint="eastAsia"/>
        </w:rPr>
        <w:t>專利法、專利權、專利授權、授權契約、授權、專屬授權、非專屬</w:t>
      </w:r>
    </w:p>
    <w:p w:rsidR="00D1344D" w:rsidRDefault="00D1344D" w:rsidP="00D1344D">
      <w:pPr>
        <w:jc w:val="both"/>
      </w:pPr>
      <w:r>
        <w:rPr>
          <w:rFonts w:hint="eastAsia"/>
        </w:rPr>
        <w:t>授權</w:t>
      </w: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  <w:rPr>
          <w:rFonts w:hint="eastAsia"/>
        </w:rPr>
      </w:pPr>
    </w:p>
    <w:p w:rsidR="00D1344D" w:rsidRPr="00D1344D" w:rsidRDefault="00D1344D" w:rsidP="00D1344D">
      <w:pPr>
        <w:jc w:val="both"/>
        <w:rPr>
          <w:b/>
        </w:rPr>
      </w:pPr>
      <w:bookmarkStart w:id="0" w:name="_GoBack"/>
      <w:r w:rsidRPr="00D1344D">
        <w:rPr>
          <w:b/>
        </w:rPr>
        <w:lastRenderedPageBreak/>
        <w:t>A Study on the Concept and</w:t>
      </w:r>
      <w:r w:rsidRPr="00D1344D">
        <w:rPr>
          <w:rFonts w:hint="eastAsia"/>
          <w:b/>
        </w:rPr>
        <w:t xml:space="preserve"> </w:t>
      </w:r>
      <w:r w:rsidRPr="00D1344D">
        <w:rPr>
          <w:b/>
        </w:rPr>
        <w:t>Nature of Patent License</w:t>
      </w:r>
      <w:r w:rsidRPr="00D1344D">
        <w:rPr>
          <w:rFonts w:hint="eastAsia"/>
          <w:b/>
        </w:rPr>
        <w:t xml:space="preserve"> </w:t>
      </w:r>
      <w:r w:rsidRPr="00D1344D">
        <w:rPr>
          <w:b/>
        </w:rPr>
        <w:t>Agreement in Taiwan Patent Act</w:t>
      </w:r>
    </w:p>
    <w:bookmarkEnd w:id="0"/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  <w:r>
        <w:t>Abstract</w:t>
      </w:r>
    </w:p>
    <w:p w:rsidR="00D1344D" w:rsidRDefault="00D1344D" w:rsidP="00D1344D">
      <w:pPr>
        <w:jc w:val="both"/>
      </w:pPr>
      <w:r>
        <w:t>Nowadays it is necessary to place enormous investments on</w:t>
      </w:r>
      <w:r>
        <w:rPr>
          <w:rFonts w:hint="eastAsia"/>
        </w:rPr>
        <w:t xml:space="preserve"> </w:t>
      </w:r>
      <w:r>
        <w:t>research and development in order to survive in a competitive global</w:t>
      </w:r>
      <w:r>
        <w:rPr>
          <w:rFonts w:hint="eastAsia"/>
        </w:rPr>
        <w:t xml:space="preserve"> </w:t>
      </w:r>
      <w:r>
        <w:t>market. In most high-tech enterprises, the main capital is the fruits of</w:t>
      </w:r>
      <w:r>
        <w:rPr>
          <w:rFonts w:hint="eastAsia"/>
        </w:rPr>
        <w:t xml:space="preserve"> </w:t>
      </w:r>
      <w:r>
        <w:t>their research and development activities, namely, the patent and other</w:t>
      </w:r>
      <w:r>
        <w:rPr>
          <w:rFonts w:hint="eastAsia"/>
        </w:rPr>
        <w:t xml:space="preserve"> </w:t>
      </w:r>
      <w:r>
        <w:t>intellectual property rights. Patent laws confer exclusive rights on</w:t>
      </w:r>
      <w:r>
        <w:rPr>
          <w:rFonts w:hint="eastAsia"/>
        </w:rPr>
        <w:t xml:space="preserve"> </w:t>
      </w:r>
      <w:r>
        <w:t>holders of patents. Patentee is entitled to prevent unauthorized use of</w:t>
      </w:r>
      <w:r>
        <w:rPr>
          <w:rFonts w:hint="eastAsia"/>
        </w:rPr>
        <w:t xml:space="preserve"> </w:t>
      </w:r>
      <w:r>
        <w:t>his invention and to exploit it, inter alia, by assigning and licensing it to</w:t>
      </w:r>
      <w:r>
        <w:rPr>
          <w:rFonts w:hint="eastAsia"/>
        </w:rPr>
        <w:t xml:space="preserve"> </w:t>
      </w:r>
      <w:r>
        <w:t>third parties. Patent license plays an important part in economic growth</w:t>
      </w:r>
      <w:r>
        <w:rPr>
          <w:rFonts w:hint="eastAsia"/>
        </w:rPr>
        <w:t xml:space="preserve"> </w:t>
      </w:r>
      <w:r>
        <w:t>and consumer welfare. It helps to spread innovation and allows</w:t>
      </w:r>
      <w:r>
        <w:rPr>
          <w:rFonts w:hint="eastAsia"/>
        </w:rPr>
        <w:t xml:space="preserve"> </w:t>
      </w:r>
      <w:r>
        <w:t>companies to offer new products and services. Licensing also</w:t>
      </w:r>
      <w:r>
        <w:rPr>
          <w:rFonts w:hint="eastAsia"/>
        </w:rPr>
        <w:t xml:space="preserve"> </w:t>
      </w:r>
      <w:r>
        <w:t>strengthens incentives for research and development by creating</w:t>
      </w:r>
      <w:r>
        <w:rPr>
          <w:rFonts w:hint="eastAsia"/>
        </w:rPr>
        <w:t xml:space="preserve"> </w:t>
      </w:r>
      <w:r>
        <w:t>additional revenue streams to recoup costs. This article focuses upon</w:t>
      </w:r>
      <w:r>
        <w:rPr>
          <w:rFonts w:hint="eastAsia"/>
        </w:rPr>
        <w:t xml:space="preserve"> </w:t>
      </w:r>
      <w:r>
        <w:t>the legal framework of license agreement in Taiwan, following the</w:t>
      </w:r>
      <w:r>
        <w:rPr>
          <w:rFonts w:hint="eastAsia"/>
        </w:rPr>
        <w:t xml:space="preserve"> </w:t>
      </w:r>
      <w:r>
        <w:t>principles set forth in civil law and Patent Act amended in 2013.</w:t>
      </w:r>
      <w:r>
        <w:rPr>
          <w:rFonts w:hint="eastAsia"/>
        </w:rPr>
        <w:t xml:space="preserve"> </w:t>
      </w:r>
      <w:r>
        <w:t>Important issues including nature of license agreement, definition and</w:t>
      </w:r>
      <w:r>
        <w:rPr>
          <w:rFonts w:hint="eastAsia"/>
        </w:rPr>
        <w:t xml:space="preserve"> </w:t>
      </w:r>
      <w:r>
        <w:t>contents of exclusive and non-exclusive license, rights and obligations</w:t>
      </w:r>
      <w:r>
        <w:rPr>
          <w:rFonts w:hint="eastAsia"/>
        </w:rPr>
        <w:t xml:space="preserve"> </w:t>
      </w:r>
      <w:r>
        <w:t>of licensees and licensors are reviewed in detail.</w:t>
      </w:r>
    </w:p>
    <w:p w:rsidR="00D1344D" w:rsidRDefault="00D1344D" w:rsidP="00D1344D">
      <w:pPr>
        <w:jc w:val="both"/>
      </w:pPr>
    </w:p>
    <w:p w:rsidR="00D1344D" w:rsidRDefault="00D1344D" w:rsidP="00D1344D">
      <w:pPr>
        <w:jc w:val="both"/>
      </w:pPr>
      <w:r>
        <w:t>Keywords: Patent Law, Patent, Patent License, Licensing Agreement,</w:t>
      </w:r>
      <w:r>
        <w:rPr>
          <w:rFonts w:hint="eastAsia"/>
        </w:rPr>
        <w:t xml:space="preserve"> </w:t>
      </w:r>
      <w:r>
        <w:t>License, Exclusive License, Non-Exclusive License</w:t>
      </w:r>
    </w:p>
    <w:p w:rsidR="00DE3F0A" w:rsidRPr="00D1344D" w:rsidRDefault="00DE3F0A"/>
    <w:sectPr w:rsidR="00DE3F0A" w:rsidRPr="00D1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D"/>
    <w:rsid w:val="00D1344D"/>
    <w:rsid w:val="00D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CD1E"/>
  <w15:chartTrackingRefBased/>
  <w15:docId w15:val="{59CF40A4-6BC4-49CD-9D0D-EEE5C99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2022-11-03T06:18:00Z</dcterms:created>
  <dcterms:modified xsi:type="dcterms:W3CDTF">2022-11-03T06:18:00Z</dcterms:modified>
</cp:coreProperties>
</file>